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5B" w:rsidRDefault="00936365">
      <w:bookmarkStart w:id="0" w:name="_GoBack"/>
      <w:bookmarkEnd w:id="0"/>
      <w:r>
        <w:rPr>
          <w:noProof/>
        </w:rPr>
        <w:drawing>
          <wp:inline distT="0" distB="0" distL="0" distR="0">
            <wp:extent cx="4333875" cy="15765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985" cy="158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365" w:rsidRPr="00D466C7" w:rsidRDefault="00936365" w:rsidP="00936365">
      <w:pPr>
        <w:jc w:val="center"/>
        <w:rPr>
          <w:b/>
          <w:sz w:val="28"/>
          <w:szCs w:val="28"/>
        </w:rPr>
      </w:pPr>
      <w:r w:rsidRPr="00D466C7">
        <w:rPr>
          <w:b/>
          <w:sz w:val="28"/>
          <w:szCs w:val="28"/>
        </w:rPr>
        <w:t>In The State of South Carolina</w:t>
      </w:r>
    </w:p>
    <w:p w:rsidR="00936365" w:rsidRDefault="00936365" w:rsidP="00936365">
      <w:pPr>
        <w:jc w:val="center"/>
        <w:rPr>
          <w:b/>
        </w:rPr>
      </w:pPr>
    </w:p>
    <w:p w:rsidR="00936365" w:rsidRDefault="00936365" w:rsidP="0093636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SCSR Annual Membership Meeting</w:t>
      </w:r>
    </w:p>
    <w:p w:rsidR="00936365" w:rsidRDefault="00936365" w:rsidP="0093636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Saturday, November 11, 2017</w:t>
      </w:r>
    </w:p>
    <w:p w:rsidR="00936365" w:rsidRDefault="00936365" w:rsidP="0093636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Museum of Revolutionary War</w:t>
      </w:r>
    </w:p>
    <w:p w:rsidR="00936365" w:rsidRDefault="00936365" w:rsidP="0093636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110 Academy Street</w:t>
      </w:r>
    </w:p>
    <w:p w:rsidR="00936365" w:rsidRDefault="00936365" w:rsidP="0093636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Simpsonville, South Carolina</w:t>
      </w:r>
    </w:p>
    <w:p w:rsidR="00936365" w:rsidRPr="00C77721" w:rsidRDefault="00936365" w:rsidP="00936365">
      <w:pPr>
        <w:rPr>
          <w:rFonts w:ascii="Georgia" w:hAnsi="Georgia"/>
          <w:b/>
          <w:i/>
        </w:rPr>
      </w:pPr>
      <w:r w:rsidRPr="00C77721">
        <w:rPr>
          <w:rFonts w:ascii="Georgia" w:hAnsi="Georgia"/>
          <w:b/>
          <w:i/>
        </w:rPr>
        <w:t>Agenda</w:t>
      </w:r>
    </w:p>
    <w:p w:rsidR="00936365" w:rsidRDefault="00936365" w:rsidP="00936365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Noon: Check In at Museum</w:t>
      </w:r>
    </w:p>
    <w:p w:rsidR="00936365" w:rsidRDefault="00936365" w:rsidP="00936365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1:00 Presentation by Joe Epley “Battle of Kings Mountain”</w:t>
      </w:r>
    </w:p>
    <w:p w:rsidR="00936365" w:rsidRDefault="00936365" w:rsidP="00936365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1:45 Presentation of the 2017 Streamer of the Battle of Kings Mountain Anniversary – Regional VP Weidner to President Bennett</w:t>
      </w:r>
    </w:p>
    <w:p w:rsidR="008B6006" w:rsidRDefault="008B6006" w:rsidP="00936365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2:00 Light Lunch- Provided by the Museum of Revolutionary War</w:t>
      </w:r>
    </w:p>
    <w:p w:rsidR="008B6006" w:rsidRDefault="008B6006" w:rsidP="00936365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3:00 Business Meeting (By –Laws of the Sons of the Revolution in the State of South Carolina ref in the website, </w:t>
      </w:r>
      <w:hyperlink r:id="rId6" w:history="1">
        <w:r w:rsidRPr="00595C6E">
          <w:rPr>
            <w:rStyle w:val="Hyperlink"/>
            <w:rFonts w:ascii="Georgia" w:hAnsi="Georgia"/>
            <w:b/>
            <w:i/>
          </w:rPr>
          <w:t>www.srsc.1776.org</w:t>
        </w:r>
      </w:hyperlink>
      <w:r w:rsidR="00D466C7">
        <w:rPr>
          <w:rFonts w:ascii="Georgia" w:hAnsi="Georgia"/>
          <w:b/>
          <w:i/>
        </w:rPr>
        <w:t>)</w:t>
      </w:r>
    </w:p>
    <w:p w:rsidR="008B6006" w:rsidRDefault="008B6006" w:rsidP="008B6006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Presentation of Colors- </w:t>
      </w:r>
      <w:r w:rsidR="00D466C7">
        <w:rPr>
          <w:rFonts w:ascii="Georgia" w:hAnsi="Georgia"/>
          <w:b/>
          <w:i/>
        </w:rPr>
        <w:t>Mike Kelley, Color Guard Capt. or Eagle Scouts</w:t>
      </w:r>
    </w:p>
    <w:p w:rsidR="008B6006" w:rsidRDefault="008B6006" w:rsidP="008B6006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Pledge of Allegiance- Chuck Swoope</w:t>
      </w:r>
    </w:p>
    <w:p w:rsidR="008B6006" w:rsidRDefault="008B6006" w:rsidP="008B6006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Prayer-Tom Weidner</w:t>
      </w:r>
    </w:p>
    <w:p w:rsidR="008B6006" w:rsidRDefault="008B6006" w:rsidP="008B6006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Reading of the Minutes- November 5, 2016 Annual Membership Meeting ref in the website, </w:t>
      </w:r>
      <w:hyperlink r:id="rId7" w:history="1">
        <w:r w:rsidRPr="00595C6E">
          <w:rPr>
            <w:rStyle w:val="Hyperlink"/>
            <w:rFonts w:ascii="Georgia" w:hAnsi="Georgia"/>
            <w:b/>
            <w:i/>
          </w:rPr>
          <w:t>www.srsc.1776.org</w:t>
        </w:r>
      </w:hyperlink>
    </w:p>
    <w:p w:rsidR="008B6006" w:rsidRDefault="008B6006" w:rsidP="008B6006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Report of Officers, Board and Committees                                                                                                                </w:t>
      </w:r>
    </w:p>
    <w:p w:rsidR="008B6006" w:rsidRDefault="008B6006" w:rsidP="008B6006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President- </w:t>
      </w:r>
      <w:r w:rsidR="00A116E4">
        <w:rPr>
          <w:rFonts w:ascii="Georgia" w:hAnsi="Georgia"/>
          <w:b/>
          <w:i/>
        </w:rPr>
        <w:t xml:space="preserve">(Bennett) </w:t>
      </w:r>
      <w:r>
        <w:rPr>
          <w:rFonts w:ascii="Georgia" w:hAnsi="Georgia"/>
          <w:b/>
          <w:i/>
        </w:rPr>
        <w:t>Sharing of comments, notes and emails from GSSR BOM Members on SCSR Hosting the 2017 BOM, Charleston, SC</w:t>
      </w:r>
    </w:p>
    <w:p w:rsidR="008B6006" w:rsidRDefault="00A116E4" w:rsidP="008B6006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Treasurer- (FitzGerald) 2017 Treasurer Report, 2018 Budget and Audit Rep</w:t>
      </w:r>
    </w:p>
    <w:p w:rsidR="00A116E4" w:rsidRDefault="00A116E4" w:rsidP="008B6006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Registrar- (Swoope) New Members since Camden </w:t>
      </w:r>
      <w:r w:rsidR="00D466C7">
        <w:rPr>
          <w:rFonts w:ascii="Georgia" w:hAnsi="Georgia"/>
          <w:b/>
          <w:i/>
        </w:rPr>
        <w:t xml:space="preserve">SC </w:t>
      </w:r>
      <w:r>
        <w:rPr>
          <w:rFonts w:ascii="Georgia" w:hAnsi="Georgia"/>
          <w:b/>
          <w:i/>
        </w:rPr>
        <w:t xml:space="preserve">#300-307 </w:t>
      </w:r>
    </w:p>
    <w:p w:rsidR="00A116E4" w:rsidRDefault="00A116E4" w:rsidP="008B6006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Historian- (Weidner) Scrapbook Sharing</w:t>
      </w:r>
    </w:p>
    <w:p w:rsidR="00A116E4" w:rsidRDefault="00DA1D40" w:rsidP="008B6006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Webmaster- (Whatley</w:t>
      </w:r>
      <w:r w:rsidR="00A116E4">
        <w:rPr>
          <w:rFonts w:ascii="Georgia" w:hAnsi="Georgia"/>
          <w:b/>
          <w:i/>
        </w:rPr>
        <w:t>) First Year Features and Solicit New Features</w:t>
      </w:r>
    </w:p>
    <w:p w:rsidR="00A116E4" w:rsidRDefault="00A116E4" w:rsidP="008B6006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Newsletter Editor- (Bennett) 2017 Articles and Solicit New Articles</w:t>
      </w:r>
    </w:p>
    <w:p w:rsidR="00A116E4" w:rsidRDefault="00A116E4" w:rsidP="00A116E4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Regional VPs- (Weidner Upstate) December 2 Battle of Cane Break, February 28 George Washington Birthday Ball @ Museum of Rev War</w:t>
      </w:r>
    </w:p>
    <w:p w:rsidR="00A116E4" w:rsidRDefault="00A116E4" w:rsidP="00A116E4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>Committees- (</w:t>
      </w:r>
      <w:r w:rsidR="00442A92">
        <w:rPr>
          <w:rFonts w:ascii="Georgia" w:hAnsi="Georgia"/>
          <w:b/>
          <w:i/>
        </w:rPr>
        <w:t xml:space="preserve">Swoope) Nomination and Election Slate </w:t>
      </w:r>
      <w:r w:rsidR="00D466C7">
        <w:rPr>
          <w:rFonts w:ascii="Georgia" w:hAnsi="Georgia"/>
          <w:b/>
          <w:i/>
        </w:rPr>
        <w:t>Announcement</w:t>
      </w:r>
    </w:p>
    <w:p w:rsidR="00442A92" w:rsidRDefault="00442A92" w:rsidP="00442A92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Unfinished Business</w:t>
      </w:r>
    </w:p>
    <w:p w:rsidR="00442A92" w:rsidRDefault="00442A92" w:rsidP="00442A92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 w:rsidRPr="00442A92">
        <w:rPr>
          <w:rFonts w:ascii="Georgia" w:hAnsi="Georgia"/>
          <w:b/>
          <w:i/>
        </w:rPr>
        <w:t>New Business- Approval of Due</w:t>
      </w:r>
      <w:r w:rsidR="00D466C7">
        <w:rPr>
          <w:rFonts w:ascii="Georgia" w:hAnsi="Georgia"/>
          <w:b/>
          <w:i/>
        </w:rPr>
        <w:t>s</w:t>
      </w:r>
      <w:r w:rsidRPr="00442A92">
        <w:rPr>
          <w:rFonts w:ascii="Georgia" w:hAnsi="Georgia"/>
          <w:b/>
          <w:i/>
        </w:rPr>
        <w:t xml:space="preserve"> 2018, Induction of three regular members and one Honorary member, 2018 Chapter Petition Greenville/Simpsonville (need ten members to submit </w:t>
      </w:r>
      <w:r w:rsidR="00D466C7">
        <w:rPr>
          <w:rFonts w:ascii="Georgia" w:hAnsi="Georgia"/>
          <w:b/>
          <w:i/>
        </w:rPr>
        <w:t xml:space="preserve">petition </w:t>
      </w:r>
      <w:r w:rsidRPr="00442A92">
        <w:rPr>
          <w:rFonts w:ascii="Georgia" w:hAnsi="Georgia"/>
          <w:b/>
          <w:i/>
        </w:rPr>
        <w:t xml:space="preserve">to General </w:t>
      </w:r>
      <w:r w:rsidR="00D466C7">
        <w:rPr>
          <w:rFonts w:ascii="Georgia" w:hAnsi="Georgia"/>
          <w:b/>
          <w:i/>
        </w:rPr>
        <w:t>Society),</w:t>
      </w:r>
      <w:r w:rsidRPr="00442A92">
        <w:rPr>
          <w:rFonts w:ascii="Georgia" w:hAnsi="Georgia"/>
          <w:b/>
          <w:i/>
        </w:rPr>
        <w:t xml:space="preserve"> Plans to coordinate wreath laying events with SAR sponsors (</w:t>
      </w:r>
      <w:r w:rsidR="00D466C7" w:rsidRPr="00442A92">
        <w:rPr>
          <w:rFonts w:ascii="Georgia" w:hAnsi="Georgia"/>
          <w:b/>
          <w:i/>
        </w:rPr>
        <w:t>December</w:t>
      </w:r>
      <w:r w:rsidRPr="00442A92">
        <w:rPr>
          <w:rFonts w:ascii="Georgia" w:hAnsi="Georgia"/>
          <w:b/>
          <w:i/>
        </w:rPr>
        <w:t xml:space="preserve"> 2, 2017 Battle of Great Cane Break and July 14, 2018 Battle of Hu</w:t>
      </w:r>
      <w:r>
        <w:rPr>
          <w:rFonts w:ascii="Georgia" w:hAnsi="Georgia"/>
          <w:b/>
          <w:i/>
        </w:rPr>
        <w:t>cks Defeat at Brattonsville, General Membership Meeting Site in 2018, Columbia, SC.</w:t>
      </w:r>
    </w:p>
    <w:p w:rsidR="00442A92" w:rsidRDefault="00442A92" w:rsidP="00442A92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Election of 2018 Officers and Members of the Board- (Swoope)</w:t>
      </w:r>
      <w:r w:rsidR="00D466C7">
        <w:rPr>
          <w:rFonts w:ascii="Georgia" w:hAnsi="Georgia"/>
          <w:b/>
          <w:i/>
        </w:rPr>
        <w:t xml:space="preserve"> Vote</w:t>
      </w:r>
    </w:p>
    <w:p w:rsidR="00442A92" w:rsidRDefault="005A0912" w:rsidP="00442A92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Presentation to Samuel Whatley II in recognition of SRSC website</w:t>
      </w:r>
    </w:p>
    <w:p w:rsidR="005A0912" w:rsidRDefault="00442A92" w:rsidP="005A0912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Presentation to Tom Weidner in gratitude for use of Museum of Rev War</w:t>
      </w:r>
    </w:p>
    <w:p w:rsidR="005A0912" w:rsidRDefault="005A0912" w:rsidP="005A0912">
      <w:pPr>
        <w:pStyle w:val="ListParagraph"/>
        <w:rPr>
          <w:rFonts w:ascii="Georgia" w:hAnsi="Georgia"/>
          <w:b/>
          <w:i/>
        </w:rPr>
      </w:pPr>
      <w:r w:rsidRPr="005A0912">
        <w:rPr>
          <w:rFonts w:ascii="Georgia" w:hAnsi="Georgia"/>
          <w:b/>
          <w:i/>
        </w:rPr>
        <w:t>Adjourn</w:t>
      </w:r>
    </w:p>
    <w:p w:rsidR="005A0912" w:rsidRPr="005A0912" w:rsidRDefault="00D466C7" w:rsidP="005A0912">
      <w:pPr>
        <w:pStyle w:val="ListParagraph"/>
        <w:rPr>
          <w:rFonts w:ascii="Georgia" w:hAnsi="Georgia"/>
          <w:b/>
          <w:i/>
        </w:rPr>
      </w:pPr>
      <w:r w:rsidRPr="005A0912">
        <w:rPr>
          <w:rFonts w:ascii="Georgia" w:hAnsi="Georgia"/>
          <w:b/>
          <w:i/>
        </w:rPr>
        <w:t>Dinner- (Weidn</w:t>
      </w:r>
      <w:r w:rsidR="005A0912" w:rsidRPr="005A0912">
        <w:rPr>
          <w:rFonts w:ascii="Georgia" w:hAnsi="Georgia"/>
          <w:b/>
          <w:i/>
        </w:rPr>
        <w:t>er)</w:t>
      </w:r>
      <w:r w:rsidR="00991B05">
        <w:rPr>
          <w:rFonts w:ascii="Georgia" w:hAnsi="Georgia"/>
          <w:b/>
          <w:i/>
        </w:rPr>
        <w:t xml:space="preserve"> </w:t>
      </w:r>
      <w:proofErr w:type="spellStart"/>
      <w:r w:rsidR="00991B05">
        <w:rPr>
          <w:rFonts w:ascii="Georgia" w:hAnsi="Georgia"/>
          <w:b/>
          <w:i/>
        </w:rPr>
        <w:t>Shortfields</w:t>
      </w:r>
      <w:proofErr w:type="spellEnd"/>
      <w:r w:rsidR="005A0912" w:rsidRPr="005A0912">
        <w:rPr>
          <w:rFonts w:ascii="Georgia" w:hAnsi="Georgia"/>
          <w:b/>
          <w:i/>
        </w:rPr>
        <w:t>, 111 N. Main Street (www.shortfields.com)</w:t>
      </w:r>
    </w:p>
    <w:p w:rsidR="00C77721" w:rsidRDefault="00C77721" w:rsidP="00442A92">
      <w:pPr>
        <w:pStyle w:val="ListParagraph"/>
        <w:rPr>
          <w:rFonts w:ascii="Georgia" w:hAnsi="Georgia"/>
          <w:b/>
          <w:i/>
        </w:rPr>
      </w:pPr>
    </w:p>
    <w:p w:rsidR="00C77721" w:rsidRDefault="00C77721" w:rsidP="00442A92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w:drawing>
          <wp:inline distT="0" distB="0" distL="0" distR="0">
            <wp:extent cx="3148642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W Museum Fro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98" cy="20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21" w:rsidRDefault="005A0912" w:rsidP="00442A92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Museum of American Revolution</w:t>
      </w:r>
    </w:p>
    <w:p w:rsidR="00C77721" w:rsidRDefault="00C77721" w:rsidP="00442A92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w:drawing>
          <wp:inline distT="0" distB="0" distL="0" distR="0">
            <wp:extent cx="2418324" cy="30289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W Museum Hou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86" cy="303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21" w:rsidRDefault="005A0912" w:rsidP="00442A92">
      <w:pPr>
        <w:pStyle w:val="ListParagrap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110 Academy Street, Simpsonville</w:t>
      </w:r>
    </w:p>
    <w:p w:rsidR="00C77721" w:rsidRDefault="00C77721" w:rsidP="00442A92">
      <w:pPr>
        <w:pStyle w:val="ListParagraph"/>
        <w:rPr>
          <w:rFonts w:ascii="Georgia" w:hAnsi="Georgia"/>
          <w:b/>
          <w:i/>
        </w:rPr>
      </w:pPr>
    </w:p>
    <w:p w:rsidR="00D466C7" w:rsidRPr="00442A92" w:rsidRDefault="00D466C7" w:rsidP="00442A92">
      <w:pPr>
        <w:pStyle w:val="ListParagraph"/>
        <w:rPr>
          <w:rFonts w:ascii="Georgia" w:hAnsi="Georgia"/>
          <w:b/>
          <w:i/>
        </w:rPr>
      </w:pPr>
    </w:p>
    <w:sectPr w:rsidR="00D466C7" w:rsidRPr="0044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71BA"/>
    <w:multiLevelType w:val="hybridMultilevel"/>
    <w:tmpl w:val="C76C29EA"/>
    <w:lvl w:ilvl="0" w:tplc="B22E1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65"/>
    <w:rsid w:val="00442A92"/>
    <w:rsid w:val="005A0912"/>
    <w:rsid w:val="007C4E6F"/>
    <w:rsid w:val="008B6006"/>
    <w:rsid w:val="00936365"/>
    <w:rsid w:val="00991B05"/>
    <w:rsid w:val="00A116E4"/>
    <w:rsid w:val="00C77721"/>
    <w:rsid w:val="00CE3A5B"/>
    <w:rsid w:val="00D466C7"/>
    <w:rsid w:val="00DA1D40"/>
    <w:rsid w:val="00E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90DEC-2649-4B2D-BD62-96EFD712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rsc.177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sc.1776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2017-11-01T18:46:00Z</dcterms:created>
  <dcterms:modified xsi:type="dcterms:W3CDTF">2017-11-01T18:46:00Z</dcterms:modified>
</cp:coreProperties>
</file>